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E8" w:rsidRPr="00016CDA" w:rsidRDefault="008B08E8" w:rsidP="008B08E8">
      <w:pPr>
        <w:pStyle w:val="Title"/>
        <w:rPr>
          <w:rFonts w:ascii="Calibri" w:hAnsi="Calibri" w:cs="Calibri"/>
          <w:color w:val="0070C0"/>
          <w:sz w:val="32"/>
          <w:szCs w:val="32"/>
        </w:rPr>
      </w:pPr>
      <w:bookmarkStart w:id="0" w:name="_GoBack"/>
      <w:bookmarkEnd w:id="0"/>
      <w:r w:rsidRPr="00016CDA">
        <w:rPr>
          <w:rFonts w:ascii="Calibri" w:hAnsi="Calibri" w:cs="Calibri"/>
          <w:color w:val="0070C0"/>
          <w:sz w:val="32"/>
          <w:szCs w:val="32"/>
        </w:rPr>
        <w:t xml:space="preserve">Clovis Community College </w:t>
      </w:r>
      <w:r w:rsidRPr="00016CDA">
        <w:rPr>
          <w:rFonts w:ascii="Calibri" w:hAnsi="Calibri" w:cs="Calibri"/>
          <w:color w:val="0070C0"/>
          <w:sz w:val="32"/>
          <w:szCs w:val="32"/>
        </w:rPr>
        <w:tab/>
      </w:r>
      <w:r w:rsidRPr="00016CDA">
        <w:rPr>
          <w:rFonts w:ascii="Calibri" w:hAnsi="Calibri" w:cs="Calibri"/>
          <w:color w:val="0070C0"/>
          <w:sz w:val="32"/>
          <w:szCs w:val="32"/>
        </w:rPr>
        <w:tab/>
      </w:r>
      <w:r w:rsidRPr="00016CDA">
        <w:rPr>
          <w:rFonts w:ascii="Calibri" w:hAnsi="Calibri" w:cs="Calibri"/>
          <w:color w:val="0070C0"/>
          <w:sz w:val="32"/>
          <w:szCs w:val="32"/>
        </w:rPr>
        <w:tab/>
        <w:t>August/September 2017</w:t>
      </w:r>
    </w:p>
    <w:p w:rsidR="008B08E8" w:rsidRPr="00016CDA" w:rsidRDefault="008B08E8" w:rsidP="008B08E8">
      <w:pPr>
        <w:pStyle w:val="Title"/>
        <w:rPr>
          <w:rFonts w:ascii="Calibri" w:hAnsi="Calibri" w:cs="Calibri"/>
          <w:color w:val="0070C0"/>
          <w:sz w:val="24"/>
          <w:szCs w:val="24"/>
        </w:rPr>
      </w:pPr>
      <w:r w:rsidRPr="00016CDA">
        <w:rPr>
          <w:rFonts w:ascii="Calibri" w:hAnsi="Calibri" w:cs="Calibri"/>
          <w:color w:val="0070C0"/>
          <w:sz w:val="24"/>
          <w:szCs w:val="24"/>
        </w:rPr>
        <w:t>Creating opportunities – One student at a time</w:t>
      </w:r>
    </w:p>
    <w:p w:rsidR="008B08E8" w:rsidRPr="00016CDA" w:rsidRDefault="008B08E8" w:rsidP="008B08E8">
      <w:pPr>
        <w:pStyle w:val="Title"/>
        <w:rPr>
          <w:rFonts w:ascii="Calibri" w:hAnsi="Calibri" w:cs="Calibri"/>
          <w:color w:val="0070C0"/>
          <w:sz w:val="72"/>
          <w:szCs w:val="72"/>
        </w:rPr>
        <w:sectPr w:rsidR="008B08E8" w:rsidRPr="00016CDA">
          <w:headerReference w:type="default" r:id="rId7"/>
          <w:pgSz w:w="12240" w:h="15840"/>
          <w:pgMar w:top="1440" w:right="1440" w:bottom="1440" w:left="1440" w:header="720" w:footer="720" w:gutter="0"/>
          <w:cols w:space="720"/>
          <w:noEndnote/>
        </w:sectPr>
      </w:pPr>
      <w:r w:rsidRPr="00016CDA">
        <w:rPr>
          <w:rFonts w:ascii="Calibri" w:hAnsi="Calibri" w:cs="Calibri"/>
          <w:color w:val="0070C0"/>
          <w:sz w:val="72"/>
          <w:szCs w:val="72"/>
        </w:rPr>
        <w:t>Staying on course</w:t>
      </w:r>
    </w:p>
    <w:p w:rsidR="008B08E8" w:rsidRPr="00016CDA" w:rsidRDefault="008B08E8" w:rsidP="008B08E8">
      <w:pPr>
        <w:pStyle w:val="Heading3"/>
        <w:rPr>
          <w:rFonts w:ascii="Calibri" w:hAnsi="Calibri" w:cs="Calibri"/>
          <w:sz w:val="24"/>
          <w:szCs w:val="24"/>
        </w:rPr>
        <w:sectPr w:rsidR="008B08E8" w:rsidRPr="00016CDA">
          <w:type w:val="continuous"/>
          <w:pgSz w:w="12240" w:h="15840"/>
          <w:pgMar w:top="1440" w:right="1440" w:bottom="1440" w:left="1440" w:header="720" w:footer="720" w:gutter="0"/>
          <w:cols w:space="720"/>
          <w:noEndnote/>
        </w:sectPr>
      </w:pPr>
    </w:p>
    <w:p w:rsidR="00E2231E" w:rsidRPr="00016CDA" w:rsidRDefault="00E2231E">
      <w:pPr>
        <w:pStyle w:val="BodyText"/>
        <w:rPr>
          <w:rFonts w:ascii="Calibri" w:hAnsi="Calibri" w:cs="Calibri"/>
          <w:b/>
          <w:bCs/>
          <w:color w:val="80A509"/>
          <w:sz w:val="36"/>
          <w:szCs w:val="36"/>
        </w:rPr>
      </w:pPr>
      <w:r w:rsidRPr="00016CDA">
        <w:rPr>
          <w:rFonts w:ascii="Calibri" w:hAnsi="Calibri" w:cs="Calibri"/>
          <w:b/>
          <w:bCs/>
          <w:color w:val="80A509"/>
          <w:sz w:val="36"/>
          <w:szCs w:val="36"/>
        </w:rPr>
        <w:t>Strategies to Try</w:t>
      </w:r>
    </w:p>
    <w:p w:rsidR="00E2231E" w:rsidRPr="00016CDA" w:rsidRDefault="00E2231E">
      <w:pPr>
        <w:pStyle w:val="BodyText"/>
        <w:rPr>
          <w:rFonts w:ascii="Calibri" w:hAnsi="Calibri" w:cs="Calibri"/>
          <w:color w:val="111111"/>
          <w:sz w:val="24"/>
          <w:szCs w:val="24"/>
        </w:rPr>
      </w:pPr>
      <w:r w:rsidRPr="00016CDA">
        <w:rPr>
          <w:rFonts w:ascii="Calibri" w:hAnsi="Calibri" w:cs="Calibri"/>
          <w:color w:val="111111"/>
          <w:sz w:val="24"/>
          <w:szCs w:val="24"/>
        </w:rPr>
        <w:t xml:space="preserve">Research shows that providing opportunities for our students to activate prior knowledge, to make connections, and to practice the skills we teach is crucial for student success.  James Lang suggests in </w:t>
      </w:r>
      <w:r w:rsidRPr="00016CDA">
        <w:rPr>
          <w:rFonts w:ascii="Calibri" w:hAnsi="Calibri" w:cs="Calibri"/>
          <w:i/>
          <w:iCs/>
          <w:color w:val="111111"/>
          <w:sz w:val="24"/>
          <w:szCs w:val="24"/>
        </w:rPr>
        <w:t xml:space="preserve">Small Teaching </w:t>
      </w:r>
      <w:r w:rsidRPr="00016CDA">
        <w:rPr>
          <w:rFonts w:ascii="Calibri" w:hAnsi="Calibri" w:cs="Calibri"/>
          <w:color w:val="111111"/>
          <w:sz w:val="24"/>
          <w:szCs w:val="24"/>
        </w:rPr>
        <w:t>that instructors start classes with opening questions. For example:</w:t>
      </w:r>
    </w:p>
    <w:p w:rsidR="008B08E8"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1.  </w:t>
      </w:r>
      <w:r w:rsidR="00E2231E" w:rsidRPr="00016CDA">
        <w:rPr>
          <w:rFonts w:ascii="Calibri" w:hAnsi="Calibri" w:cs="Calibri"/>
          <w:color w:val="111111"/>
          <w:sz w:val="24"/>
          <w:szCs w:val="24"/>
        </w:rPr>
        <w:t xml:space="preserve">Before we start, can anyone remind </w:t>
      </w:r>
      <w:r w:rsidRPr="00016CDA">
        <w:rPr>
          <w:rFonts w:ascii="Calibri" w:hAnsi="Calibri" w:cs="Calibri"/>
          <w:color w:val="111111"/>
          <w:sz w:val="24"/>
          <w:szCs w:val="24"/>
        </w:rPr>
        <w:t xml:space="preserve">me what we talked about in the </w:t>
      </w:r>
      <w:r w:rsidR="00E2231E" w:rsidRPr="00016CDA">
        <w:rPr>
          <w:rFonts w:ascii="Calibri" w:hAnsi="Calibri" w:cs="Calibri"/>
          <w:color w:val="111111"/>
          <w:sz w:val="24"/>
          <w:szCs w:val="24"/>
        </w:rPr>
        <w:t>last class session?</w:t>
      </w:r>
    </w:p>
    <w:p w:rsidR="008B08E8"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2.  </w:t>
      </w:r>
      <w:r w:rsidR="00E2231E" w:rsidRPr="00016CDA">
        <w:rPr>
          <w:rFonts w:ascii="Calibri" w:hAnsi="Calibri" w:cs="Calibri"/>
          <w:color w:val="111111"/>
          <w:sz w:val="24"/>
          <w:szCs w:val="24"/>
        </w:rPr>
        <w:t>Before I introduce the third major theory we will explore in the course, what have been the two main theories we have discussed thus far?</w:t>
      </w:r>
    </w:p>
    <w:p w:rsidR="00E2231E"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3.  </w:t>
      </w:r>
      <w:r w:rsidR="00E2231E" w:rsidRPr="00016CDA">
        <w:rPr>
          <w:rFonts w:ascii="Calibri" w:hAnsi="Calibri" w:cs="Calibri"/>
          <w:color w:val="111111"/>
          <w:sz w:val="24"/>
          <w:szCs w:val="24"/>
        </w:rPr>
        <w:t>We’ve seen several experiments in this area already this semester.  Can someone share some of the results we observed?</w:t>
      </w:r>
    </w:p>
    <w:p w:rsidR="00E2231E" w:rsidRPr="00016CDA" w:rsidRDefault="00E2231E">
      <w:pPr>
        <w:pStyle w:val="BodyText"/>
        <w:rPr>
          <w:rFonts w:ascii="Calibri" w:hAnsi="Calibri" w:cs="Calibri"/>
          <w:color w:val="111111"/>
          <w:sz w:val="24"/>
          <w:szCs w:val="24"/>
        </w:rPr>
      </w:pPr>
      <w:r w:rsidRPr="00016CDA">
        <w:rPr>
          <w:rFonts w:ascii="Calibri" w:hAnsi="Calibri" w:cs="Calibri"/>
          <w:color w:val="111111"/>
          <w:sz w:val="24"/>
          <w:szCs w:val="24"/>
        </w:rPr>
        <w:t>Instructors hope that students take away the important information from the day’s lecture or activities, but how do we really know if they did?  We should not assume our teaching was absolu</w:t>
      </w:r>
      <w:r w:rsidR="008B08E8" w:rsidRPr="00016CDA">
        <w:rPr>
          <w:rFonts w:ascii="Calibri" w:hAnsi="Calibri" w:cs="Calibri"/>
          <w:color w:val="111111"/>
          <w:sz w:val="24"/>
          <w:szCs w:val="24"/>
        </w:rPr>
        <w:t xml:space="preserve">tely flawless so many </w:t>
      </w:r>
      <w:r w:rsidRPr="00016CDA">
        <w:rPr>
          <w:rFonts w:ascii="Calibri" w:hAnsi="Calibri" w:cs="Calibri"/>
          <w:color w:val="111111"/>
          <w:sz w:val="24"/>
          <w:szCs w:val="24"/>
        </w:rPr>
        <w:t>educators and researchers suggest closing classes by having the students engage in some type of retrieval or summary activity.</w:t>
      </w:r>
    </w:p>
    <w:p w:rsidR="008B08E8"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1.  </w:t>
      </w:r>
      <w:r w:rsidR="00E2231E" w:rsidRPr="00016CDA">
        <w:rPr>
          <w:rFonts w:ascii="Calibri" w:hAnsi="Calibri" w:cs="Calibri"/>
          <w:color w:val="111111"/>
          <w:sz w:val="24"/>
          <w:szCs w:val="24"/>
        </w:rPr>
        <w:t>On a 4x6 card, write down the most important concept from today’s class session and one question or confusion that still remains in their minds.</w:t>
      </w:r>
    </w:p>
    <w:p w:rsidR="008B08E8"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2.  </w:t>
      </w:r>
      <w:r w:rsidR="00E2231E" w:rsidRPr="00016CDA">
        <w:rPr>
          <w:rFonts w:ascii="Calibri" w:hAnsi="Calibri" w:cs="Calibri"/>
          <w:color w:val="111111"/>
          <w:sz w:val="24"/>
          <w:szCs w:val="24"/>
        </w:rPr>
        <w:t>Have students take a short quiz or answer written questions about the day’s materials.</w:t>
      </w:r>
    </w:p>
    <w:p w:rsidR="00E2231E" w:rsidRPr="00016CDA" w:rsidRDefault="008B08E8">
      <w:pPr>
        <w:pStyle w:val="BodyText"/>
        <w:rPr>
          <w:rFonts w:ascii="Calibri" w:hAnsi="Calibri" w:cs="Calibri"/>
          <w:color w:val="111111"/>
          <w:sz w:val="24"/>
          <w:szCs w:val="24"/>
        </w:rPr>
      </w:pPr>
      <w:r w:rsidRPr="00016CDA">
        <w:rPr>
          <w:rFonts w:ascii="Calibri" w:hAnsi="Calibri" w:cs="Calibri"/>
          <w:color w:val="111111"/>
          <w:sz w:val="24"/>
          <w:szCs w:val="24"/>
        </w:rPr>
        <w:t xml:space="preserve">3.  </w:t>
      </w:r>
      <w:r w:rsidR="00E2231E" w:rsidRPr="00016CDA">
        <w:rPr>
          <w:rFonts w:ascii="Calibri" w:hAnsi="Calibri" w:cs="Calibri"/>
          <w:color w:val="111111"/>
          <w:sz w:val="24"/>
          <w:szCs w:val="24"/>
        </w:rPr>
        <w:t xml:space="preserve">On a 4x6 card (or 1/2 sheet of paper) students write an IOU which is an </w:t>
      </w:r>
      <w:r w:rsidR="00E2231E" w:rsidRPr="00016CDA">
        <w:rPr>
          <w:rFonts w:ascii="Calibri" w:hAnsi="Calibri" w:cs="Calibri"/>
          <w:b/>
          <w:bCs/>
          <w:color w:val="111111"/>
          <w:sz w:val="24"/>
          <w:szCs w:val="24"/>
        </w:rPr>
        <w:t>I</w:t>
      </w:r>
      <w:r w:rsidR="00E2231E" w:rsidRPr="00016CDA">
        <w:rPr>
          <w:rFonts w:ascii="Calibri" w:hAnsi="Calibri" w:cs="Calibri"/>
          <w:color w:val="111111"/>
          <w:sz w:val="24"/>
          <w:szCs w:val="24"/>
        </w:rPr>
        <w:t xml:space="preserve">nteresting or </w:t>
      </w:r>
      <w:r w:rsidR="00E2231E" w:rsidRPr="00016CDA">
        <w:rPr>
          <w:rFonts w:ascii="Calibri" w:hAnsi="Calibri" w:cs="Calibri"/>
          <w:b/>
          <w:bCs/>
          <w:color w:val="111111"/>
          <w:sz w:val="24"/>
          <w:szCs w:val="24"/>
        </w:rPr>
        <w:t>U</w:t>
      </w:r>
      <w:r w:rsidR="00E2231E" w:rsidRPr="00016CDA">
        <w:rPr>
          <w:rFonts w:ascii="Calibri" w:hAnsi="Calibri" w:cs="Calibri"/>
          <w:color w:val="111111"/>
          <w:sz w:val="24"/>
          <w:szCs w:val="24"/>
        </w:rPr>
        <w:t>seful piece of informati</w:t>
      </w:r>
      <w:r w:rsidRPr="00016CDA">
        <w:rPr>
          <w:rFonts w:ascii="Calibri" w:hAnsi="Calibri" w:cs="Calibri"/>
          <w:color w:val="111111"/>
          <w:sz w:val="24"/>
          <w:szCs w:val="24"/>
        </w:rPr>
        <w:t xml:space="preserve">on learned from the class </w:t>
      </w:r>
      <w:r w:rsidR="00E2231E" w:rsidRPr="00016CDA">
        <w:rPr>
          <w:rFonts w:ascii="Calibri" w:hAnsi="Calibri" w:cs="Calibri"/>
          <w:color w:val="111111"/>
          <w:sz w:val="24"/>
          <w:szCs w:val="24"/>
        </w:rPr>
        <w:t>session.</w:t>
      </w:r>
    </w:p>
    <w:p w:rsidR="00E2231E" w:rsidRPr="00016CDA" w:rsidRDefault="00E2231E">
      <w:pPr>
        <w:pStyle w:val="BodyText"/>
        <w:rPr>
          <w:rFonts w:ascii="Calibri" w:hAnsi="Calibri" w:cs="Calibri"/>
          <w:color w:val="auto"/>
          <w:kern w:val="0"/>
          <w:sz w:val="24"/>
          <w:szCs w:val="24"/>
        </w:rPr>
      </w:pPr>
      <w:r w:rsidRPr="00016CDA">
        <w:rPr>
          <w:rFonts w:ascii="Calibri" w:hAnsi="Calibri" w:cs="Calibri"/>
          <w:color w:val="111111"/>
          <w:sz w:val="24"/>
          <w:szCs w:val="24"/>
        </w:rPr>
        <w:t xml:space="preserve">Providing students </w:t>
      </w:r>
      <w:r w:rsidR="008B08E8" w:rsidRPr="00016CDA">
        <w:rPr>
          <w:rFonts w:ascii="Calibri" w:hAnsi="Calibri" w:cs="Calibri"/>
          <w:color w:val="111111"/>
          <w:sz w:val="24"/>
          <w:szCs w:val="24"/>
        </w:rPr>
        <w:t>opportunities</w:t>
      </w:r>
      <w:r w:rsidRPr="00016CDA">
        <w:rPr>
          <w:rFonts w:ascii="Calibri" w:hAnsi="Calibri" w:cs="Calibri"/>
          <w:color w:val="111111"/>
          <w:sz w:val="24"/>
          <w:szCs w:val="24"/>
        </w:rPr>
        <w:t xml:space="preserve"> to reflect and/or write a question about what they learned helps them retain the information and recall it at a late</w:t>
      </w:r>
      <w:r w:rsidR="008B08E8" w:rsidRPr="00016CDA">
        <w:rPr>
          <w:rFonts w:ascii="Calibri" w:hAnsi="Calibri" w:cs="Calibri"/>
          <w:color w:val="111111"/>
          <w:sz w:val="24"/>
          <w:szCs w:val="24"/>
        </w:rPr>
        <w:t xml:space="preserve">r point. </w:t>
      </w:r>
      <w:r w:rsidRPr="00016CDA">
        <w:rPr>
          <w:rFonts w:ascii="Calibri" w:hAnsi="Calibri" w:cs="Calibri"/>
          <w:color w:val="111111"/>
          <w:sz w:val="24"/>
          <w:szCs w:val="24"/>
        </w:rPr>
        <w:t>Instructors also receive immediate</w:t>
      </w:r>
      <w:r w:rsidR="008B08E8" w:rsidRPr="00016CDA">
        <w:rPr>
          <w:rFonts w:ascii="Calibri" w:hAnsi="Calibri" w:cs="Calibri"/>
          <w:color w:val="111111"/>
          <w:sz w:val="24"/>
          <w:szCs w:val="24"/>
        </w:rPr>
        <w:t xml:space="preserve"> feedback from these closing </w:t>
      </w:r>
      <w:r w:rsidRPr="00016CDA">
        <w:rPr>
          <w:rFonts w:ascii="Calibri" w:hAnsi="Calibri" w:cs="Calibri"/>
          <w:color w:val="111111"/>
          <w:sz w:val="24"/>
          <w:szCs w:val="24"/>
        </w:rPr>
        <w:t>activities to help guide instruction to clarify information or answe</w:t>
      </w:r>
      <w:r w:rsidR="008B08E8" w:rsidRPr="00016CDA">
        <w:rPr>
          <w:rFonts w:ascii="Calibri" w:hAnsi="Calibri" w:cs="Calibri"/>
          <w:color w:val="111111"/>
          <w:sz w:val="24"/>
          <w:szCs w:val="24"/>
        </w:rPr>
        <w:t xml:space="preserve">r questions the students have. </w:t>
      </w:r>
      <w:r w:rsidRPr="00016CDA">
        <w:rPr>
          <w:rFonts w:ascii="Calibri" w:hAnsi="Calibri" w:cs="Calibri"/>
          <w:color w:val="111111"/>
          <w:sz w:val="24"/>
          <w:szCs w:val="24"/>
        </w:rPr>
        <w:t>It’s a win-win for both the student and the instructor.</w:t>
      </w: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pStyle w:val="unknownstyle"/>
        <w:rPr>
          <w:rFonts w:ascii="Calibri" w:hAnsi="Calibri" w:cs="Calibri"/>
          <w:b w:val="0"/>
          <w:bCs w:val="0"/>
          <w:color w:val="auto"/>
          <w:kern w:val="0"/>
          <w:sz w:val="24"/>
          <w:szCs w:val="24"/>
        </w:rPr>
      </w:pPr>
      <w:r w:rsidRPr="00016CDA">
        <w:rPr>
          <w:rFonts w:ascii="Calibri" w:hAnsi="Calibri" w:cs="Calibri"/>
          <w:sz w:val="24"/>
          <w:szCs w:val="24"/>
        </w:rPr>
        <w:t>“Creating Opportuni</w:t>
      </w:r>
      <w:r w:rsidR="008B08E8" w:rsidRPr="00016CDA">
        <w:rPr>
          <w:rFonts w:ascii="Calibri" w:hAnsi="Calibri" w:cs="Calibri"/>
          <w:sz w:val="24"/>
          <w:szCs w:val="24"/>
        </w:rPr>
        <w:t xml:space="preserve">ties </w:t>
      </w:r>
      <w:r w:rsidRPr="00016CDA">
        <w:rPr>
          <w:rFonts w:ascii="Calibri" w:hAnsi="Calibri" w:cs="Calibri"/>
          <w:sz w:val="24"/>
          <w:szCs w:val="24"/>
        </w:rPr>
        <w:t>ne Student at a Time”</w:t>
      </w: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pStyle w:val="unknownstyle1"/>
        <w:rPr>
          <w:rFonts w:ascii="Calibri" w:hAnsi="Calibri" w:cs="Calibri"/>
          <w:color w:val="auto"/>
          <w:kern w:val="0"/>
          <w:sz w:val="24"/>
          <w:szCs w:val="24"/>
        </w:rPr>
      </w:pPr>
      <w:r w:rsidRPr="00016CDA">
        <w:rPr>
          <w:rFonts w:ascii="Calibri" w:hAnsi="Calibri" w:cs="Calibri"/>
        </w:rPr>
        <w:lastRenderedPageBreak/>
        <w:t>August / September 2017</w:t>
      </w: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spacing w:after="0" w:line="240" w:lineRule="auto"/>
        <w:rPr>
          <w:rFonts w:ascii="Calibri" w:hAnsi="Calibri" w:cs="Calibri"/>
          <w:b/>
          <w:bCs/>
          <w:sz w:val="28"/>
          <w:szCs w:val="28"/>
        </w:rPr>
      </w:pPr>
      <w:r w:rsidRPr="00016CDA">
        <w:rPr>
          <w:rFonts w:ascii="Calibri" w:hAnsi="Calibri" w:cs="Calibri"/>
          <w:b/>
          <w:bCs/>
          <w:sz w:val="28"/>
          <w:szCs w:val="28"/>
        </w:rPr>
        <w:t>Faculty Professional Learning Book Group</w:t>
      </w:r>
    </w:p>
    <w:p w:rsidR="00E2231E" w:rsidRPr="00016CDA" w:rsidRDefault="00E2231E">
      <w:pPr>
        <w:spacing w:after="0" w:line="240" w:lineRule="auto"/>
        <w:rPr>
          <w:rFonts w:ascii="Calibri" w:hAnsi="Calibri" w:cs="Calibri"/>
          <w:b/>
          <w:bCs/>
          <w:sz w:val="24"/>
          <w:szCs w:val="24"/>
        </w:rPr>
      </w:pPr>
    </w:p>
    <w:p w:rsidR="00E2231E" w:rsidRPr="00016CDA" w:rsidRDefault="00E2231E">
      <w:pPr>
        <w:spacing w:after="0" w:line="240" w:lineRule="auto"/>
        <w:rPr>
          <w:rFonts w:ascii="Calibri" w:hAnsi="Calibri" w:cs="Calibri"/>
          <w:sz w:val="24"/>
          <w:szCs w:val="24"/>
        </w:rPr>
      </w:pPr>
      <w:r w:rsidRPr="00016CDA">
        <w:rPr>
          <w:rFonts w:ascii="Calibri" w:hAnsi="Calibri" w:cs="Calibri"/>
          <w:sz w:val="24"/>
          <w:szCs w:val="24"/>
        </w:rPr>
        <w:t>Our first book club discussion w</w:t>
      </w:r>
      <w:r w:rsidR="008B08E8" w:rsidRPr="00016CDA">
        <w:rPr>
          <w:rFonts w:ascii="Calibri" w:hAnsi="Calibri" w:cs="Calibri"/>
          <w:sz w:val="24"/>
          <w:szCs w:val="24"/>
        </w:rPr>
        <w:t xml:space="preserve">as held on our fall flex day </w:t>
      </w:r>
      <w:r w:rsidRPr="00016CDA">
        <w:rPr>
          <w:rFonts w:ascii="Calibri" w:hAnsi="Calibri" w:cs="Calibri"/>
          <w:sz w:val="24"/>
          <w:szCs w:val="24"/>
        </w:rPr>
        <w:t xml:space="preserve">session and we discussed James Lang’s </w:t>
      </w:r>
      <w:r w:rsidR="008B08E8" w:rsidRPr="00016CDA">
        <w:rPr>
          <w:rFonts w:ascii="Calibri" w:hAnsi="Calibri" w:cs="Calibri"/>
          <w:i/>
          <w:iCs/>
          <w:sz w:val="24"/>
          <w:szCs w:val="24"/>
        </w:rPr>
        <w:t xml:space="preserve">Small Teaching: </w:t>
      </w:r>
      <w:r w:rsidRPr="00016CDA">
        <w:rPr>
          <w:rFonts w:ascii="Calibri" w:hAnsi="Calibri" w:cs="Calibri"/>
          <w:i/>
          <w:iCs/>
          <w:sz w:val="24"/>
          <w:szCs w:val="24"/>
        </w:rPr>
        <w:t>Everyday lessons from the Science of Learning.</w:t>
      </w:r>
      <w:r w:rsidR="008B08E8" w:rsidRPr="00016CDA">
        <w:rPr>
          <w:rFonts w:ascii="Calibri" w:hAnsi="Calibri" w:cs="Calibri"/>
          <w:sz w:val="24"/>
          <w:szCs w:val="24"/>
        </w:rPr>
        <w:t xml:space="preserve"> All who </w:t>
      </w:r>
      <w:r w:rsidRPr="00016CDA">
        <w:rPr>
          <w:rFonts w:ascii="Calibri" w:hAnsi="Calibri" w:cs="Calibri"/>
          <w:sz w:val="24"/>
          <w:szCs w:val="24"/>
        </w:rPr>
        <w:t>participated came away with a f</w:t>
      </w:r>
      <w:r w:rsidR="008B08E8" w:rsidRPr="00016CDA">
        <w:rPr>
          <w:rFonts w:ascii="Calibri" w:hAnsi="Calibri" w:cs="Calibri"/>
          <w:sz w:val="24"/>
          <w:szCs w:val="24"/>
        </w:rPr>
        <w:t>ew ideas to try this semester.</w:t>
      </w:r>
      <w:r w:rsidRPr="00016CDA">
        <w:rPr>
          <w:rFonts w:ascii="Calibri" w:hAnsi="Calibri" w:cs="Calibri"/>
          <w:sz w:val="24"/>
          <w:szCs w:val="24"/>
        </w:rPr>
        <w:t xml:space="preserve"> In fact, a number of faculty mentioned that many of the ideas presented in the book confirmed the go</w:t>
      </w:r>
      <w:r w:rsidR="008B08E8" w:rsidRPr="00016CDA">
        <w:rPr>
          <w:rFonts w:ascii="Calibri" w:hAnsi="Calibri" w:cs="Calibri"/>
          <w:sz w:val="24"/>
          <w:szCs w:val="24"/>
        </w:rPr>
        <w:t xml:space="preserve">od practices they already </w:t>
      </w:r>
      <w:r w:rsidRPr="00016CDA">
        <w:rPr>
          <w:rFonts w:ascii="Calibri" w:hAnsi="Calibri" w:cs="Calibri"/>
          <w:sz w:val="24"/>
          <w:szCs w:val="24"/>
        </w:rPr>
        <w:t>employ as they teach.  The book is a quick read and the end of each chapter, the author provides “Quick Tips” that you can use.  Our library has a copy or you can probably borrow from one of your colleagues.</w:t>
      </w:r>
    </w:p>
    <w:p w:rsidR="00E2231E" w:rsidRPr="00016CDA" w:rsidRDefault="00E2231E">
      <w:pPr>
        <w:spacing w:after="0" w:line="240" w:lineRule="auto"/>
        <w:rPr>
          <w:rFonts w:ascii="Calibri" w:hAnsi="Calibri" w:cs="Calibri"/>
          <w:sz w:val="24"/>
          <w:szCs w:val="24"/>
        </w:rPr>
      </w:pPr>
    </w:p>
    <w:p w:rsidR="00E2231E" w:rsidRPr="00016CDA" w:rsidRDefault="00E2231E">
      <w:pPr>
        <w:spacing w:after="0" w:line="240" w:lineRule="auto"/>
        <w:rPr>
          <w:rFonts w:ascii="Calibri" w:hAnsi="Calibri" w:cs="Calibri"/>
          <w:sz w:val="24"/>
          <w:szCs w:val="24"/>
        </w:rPr>
      </w:pPr>
      <w:r w:rsidRPr="00016CDA">
        <w:rPr>
          <w:rFonts w:ascii="Calibri" w:hAnsi="Calibri" w:cs="Calibri"/>
          <w:sz w:val="24"/>
          <w:szCs w:val="24"/>
        </w:rPr>
        <w:t>Our new book for the spring fl</w:t>
      </w:r>
      <w:r w:rsidR="008B08E8" w:rsidRPr="00016CDA">
        <w:rPr>
          <w:rFonts w:ascii="Calibri" w:hAnsi="Calibri" w:cs="Calibri"/>
          <w:sz w:val="24"/>
          <w:szCs w:val="24"/>
        </w:rPr>
        <w:t xml:space="preserve">ex day book group session is </w:t>
      </w:r>
      <w:r w:rsidRPr="00016CDA">
        <w:rPr>
          <w:rFonts w:ascii="Calibri" w:hAnsi="Calibri" w:cs="Calibri"/>
          <w:i/>
          <w:iCs/>
          <w:sz w:val="24"/>
          <w:szCs w:val="24"/>
        </w:rPr>
        <w:t>Dynamic Lecturing: Research-Based Strategies To Enhance Lecture Effectiveness</w:t>
      </w:r>
      <w:r w:rsidR="008B08E8" w:rsidRPr="00016CDA">
        <w:rPr>
          <w:rFonts w:ascii="Calibri" w:hAnsi="Calibri" w:cs="Calibri"/>
          <w:sz w:val="24"/>
          <w:szCs w:val="24"/>
        </w:rPr>
        <w:t xml:space="preserve"> by </w:t>
      </w:r>
      <w:r w:rsidRPr="00016CDA">
        <w:rPr>
          <w:rFonts w:ascii="Calibri" w:hAnsi="Calibri" w:cs="Calibri"/>
          <w:sz w:val="24"/>
          <w:szCs w:val="24"/>
        </w:rPr>
        <w:t>Christine Harrington and Todd Zakrajsek (ISBN: 978-1620366172).</w:t>
      </w:r>
    </w:p>
    <w:p w:rsidR="00E2231E" w:rsidRPr="00016CDA" w:rsidRDefault="00E2231E">
      <w:pPr>
        <w:spacing w:after="0" w:line="240" w:lineRule="auto"/>
        <w:rPr>
          <w:rFonts w:ascii="Calibri" w:hAnsi="Calibri" w:cs="Calibri"/>
          <w:sz w:val="24"/>
          <w:szCs w:val="24"/>
        </w:rPr>
      </w:pPr>
    </w:p>
    <w:p w:rsidR="00E2231E" w:rsidRPr="00016CDA" w:rsidRDefault="00E2231E">
      <w:pPr>
        <w:spacing w:after="0" w:line="240" w:lineRule="auto"/>
        <w:rPr>
          <w:rFonts w:ascii="Calibri" w:hAnsi="Calibri" w:cs="Calibri"/>
          <w:sz w:val="24"/>
          <w:szCs w:val="24"/>
        </w:rPr>
      </w:pPr>
      <w:r w:rsidRPr="00016CDA">
        <w:rPr>
          <w:rFonts w:ascii="Calibri" w:hAnsi="Calibri" w:cs="Calibri"/>
          <w:sz w:val="24"/>
          <w:szCs w:val="24"/>
        </w:rPr>
        <w:t>Some reviews:</w:t>
      </w:r>
    </w:p>
    <w:p w:rsidR="00E2231E" w:rsidRPr="00016CDA" w:rsidRDefault="00E2231E">
      <w:pPr>
        <w:spacing w:after="0" w:line="240" w:lineRule="auto"/>
        <w:rPr>
          <w:rFonts w:ascii="Calibri" w:hAnsi="Calibri" w:cs="Calibri"/>
          <w:sz w:val="24"/>
          <w:szCs w:val="24"/>
        </w:rPr>
      </w:pPr>
      <w:r w:rsidRPr="00016CDA">
        <w:rPr>
          <w:rFonts w:ascii="Calibri" w:hAnsi="Calibri" w:cs="Calibri"/>
          <w:sz w:val="24"/>
          <w:szCs w:val="24"/>
        </w:rPr>
        <w:t>“This book provides so many practical ways to apply neuroscience and cognitive psychology research in the classroom for more in</w:t>
      </w:r>
      <w:r w:rsidR="008B08E8" w:rsidRPr="00016CDA">
        <w:rPr>
          <w:rFonts w:ascii="Calibri" w:hAnsi="Calibri" w:cs="Calibri"/>
          <w:sz w:val="24"/>
          <w:szCs w:val="24"/>
        </w:rPr>
        <w:t>tentional teaching and better</w:t>
      </w:r>
      <w:r w:rsidRPr="00016CDA">
        <w:rPr>
          <w:rFonts w:ascii="Calibri" w:hAnsi="Calibri" w:cs="Calibri"/>
          <w:sz w:val="24"/>
          <w:szCs w:val="24"/>
        </w:rPr>
        <w:t xml:space="preserve"> student outcomes” (Kathy Nabours,</w:t>
      </w:r>
      <w:r w:rsidR="008B08E8" w:rsidRPr="00016CDA">
        <w:rPr>
          <w:rFonts w:ascii="Calibri" w:hAnsi="Calibri" w:cs="Calibri"/>
          <w:sz w:val="24"/>
          <w:szCs w:val="24"/>
        </w:rPr>
        <w:t xml:space="preserve"> </w:t>
      </w:r>
      <w:r w:rsidRPr="00016CDA">
        <w:rPr>
          <w:rFonts w:ascii="Calibri" w:hAnsi="Calibri" w:cs="Calibri"/>
          <w:sz w:val="24"/>
          <w:szCs w:val="24"/>
        </w:rPr>
        <w:t>Math Instructor—Riverside CC)</w:t>
      </w:r>
    </w:p>
    <w:p w:rsidR="00E2231E" w:rsidRPr="00016CDA" w:rsidRDefault="00E2231E">
      <w:pPr>
        <w:spacing w:after="0" w:line="240" w:lineRule="auto"/>
        <w:rPr>
          <w:rFonts w:ascii="Calibri" w:hAnsi="Calibri" w:cs="Calibri"/>
          <w:sz w:val="24"/>
          <w:szCs w:val="24"/>
        </w:rPr>
      </w:pPr>
    </w:p>
    <w:p w:rsidR="00E2231E" w:rsidRPr="00016CDA" w:rsidRDefault="00E2231E">
      <w:pPr>
        <w:spacing w:after="0" w:line="240" w:lineRule="auto"/>
        <w:rPr>
          <w:rFonts w:ascii="Calibri" w:hAnsi="Calibri" w:cs="Calibri"/>
          <w:color w:val="auto"/>
          <w:kern w:val="0"/>
          <w:sz w:val="24"/>
          <w:szCs w:val="24"/>
        </w:rPr>
      </w:pPr>
      <w:r w:rsidRPr="00016CDA">
        <w:rPr>
          <w:rFonts w:ascii="Calibri" w:hAnsi="Calibri" w:cs="Calibri"/>
          <w:sz w:val="24"/>
          <w:szCs w:val="24"/>
        </w:rPr>
        <w:t>“[The autho</w:t>
      </w:r>
      <w:r w:rsidR="008B08E8" w:rsidRPr="00016CDA">
        <w:rPr>
          <w:rFonts w:ascii="Calibri" w:hAnsi="Calibri" w:cs="Calibri"/>
          <w:sz w:val="24"/>
          <w:szCs w:val="24"/>
        </w:rPr>
        <w:t>rs] demonstrate how we can use</w:t>
      </w:r>
      <w:r w:rsidRPr="00016CDA">
        <w:rPr>
          <w:rFonts w:ascii="Calibri" w:hAnsi="Calibri" w:cs="Calibri"/>
          <w:sz w:val="24"/>
          <w:szCs w:val="24"/>
        </w:rPr>
        <w:t xml:space="preserve"> lectures as an effective teaching tool for moving our students to be more interested in their own learning. An exc</w:t>
      </w:r>
      <w:r w:rsidR="008B08E8" w:rsidRPr="00016CDA">
        <w:rPr>
          <w:rFonts w:ascii="Calibri" w:hAnsi="Calibri" w:cs="Calibri"/>
          <w:sz w:val="24"/>
          <w:szCs w:val="24"/>
        </w:rPr>
        <w:t xml:space="preserve">ellent resource.” (Kathleen </w:t>
      </w:r>
      <w:r w:rsidRPr="00016CDA">
        <w:rPr>
          <w:rFonts w:ascii="Calibri" w:hAnsi="Calibri" w:cs="Calibri"/>
          <w:sz w:val="24"/>
          <w:szCs w:val="24"/>
        </w:rPr>
        <w:t>Gabriel, Education—CSU Chico).</w:t>
      </w:r>
    </w:p>
    <w:p w:rsidR="00E2231E" w:rsidRPr="00016CDA" w:rsidRDefault="00E2231E">
      <w:pPr>
        <w:overflowPunct/>
        <w:spacing w:after="0" w:line="240" w:lineRule="auto"/>
        <w:rPr>
          <w:rFonts w:ascii="Calibri" w:hAnsi="Calibri" w:cs="Calibri"/>
          <w:color w:val="auto"/>
          <w:kern w:val="0"/>
          <w:sz w:val="24"/>
          <w:szCs w:val="24"/>
        </w:rPr>
      </w:pPr>
    </w:p>
    <w:p w:rsidR="008B08E8" w:rsidRPr="00016CDA" w:rsidRDefault="008B08E8">
      <w:pPr>
        <w:overflowPunct/>
        <w:spacing w:after="0" w:line="240" w:lineRule="auto"/>
        <w:rPr>
          <w:rFonts w:ascii="Calibri" w:hAnsi="Calibri" w:cs="Calibri"/>
          <w:color w:val="auto"/>
          <w:kern w:val="0"/>
          <w:sz w:val="24"/>
          <w:szCs w:val="24"/>
        </w:rPr>
        <w:sectPr w:rsidR="008B08E8" w:rsidRPr="00016CDA">
          <w:type w:val="continuous"/>
          <w:pgSz w:w="12240" w:h="15840"/>
          <w:pgMar w:top="1440" w:right="1440" w:bottom="1440" w:left="1440" w:header="720" w:footer="720" w:gutter="0"/>
          <w:cols w:space="720"/>
          <w:noEndnote/>
        </w:sectPr>
      </w:pPr>
    </w:p>
    <w:p w:rsidR="00E2231E" w:rsidRPr="00016CDA" w:rsidRDefault="00E2231E" w:rsidP="00E36341">
      <w:pPr>
        <w:rPr>
          <w:rFonts w:ascii="Calibri" w:hAnsi="Calibri" w:cs="Calibri"/>
          <w:b/>
          <w:bCs/>
          <w:color w:val="0070C0"/>
          <w:sz w:val="24"/>
          <w:szCs w:val="24"/>
        </w:rPr>
      </w:pPr>
      <w:r w:rsidRPr="00016CDA">
        <w:rPr>
          <w:rFonts w:ascii="Calibri" w:hAnsi="Calibri" w:cs="Calibri"/>
          <w:b/>
          <w:bCs/>
          <w:color w:val="0070C0"/>
          <w:sz w:val="24"/>
          <w:szCs w:val="24"/>
        </w:rPr>
        <w:t>For more best practices and ideas:</w:t>
      </w:r>
    </w:p>
    <w:p w:rsidR="00E2231E" w:rsidRPr="00016CDA" w:rsidRDefault="00EA3104">
      <w:pPr>
        <w:rPr>
          <w:rFonts w:ascii="Calibri" w:hAnsi="Calibri" w:cs="Calibri"/>
          <w:sz w:val="24"/>
          <w:szCs w:val="24"/>
        </w:rPr>
      </w:pPr>
      <w:hyperlink r:id="rId8" w:history="1">
        <w:r w:rsidR="00E2231E" w:rsidRPr="00016CDA">
          <w:rPr>
            <w:rStyle w:val="Hyperlink"/>
            <w:rFonts w:ascii="Calibri" w:hAnsi="Calibri" w:cs="Calibri"/>
            <w:sz w:val="24"/>
            <w:szCs w:val="24"/>
          </w:rPr>
          <w:t>www.oncourseworkshop. com/best-practices/</w:t>
        </w:r>
      </w:hyperlink>
    </w:p>
    <w:p w:rsidR="00E2231E" w:rsidRPr="00016CDA" w:rsidRDefault="00EA3104">
      <w:pPr>
        <w:rPr>
          <w:rFonts w:ascii="Calibri" w:hAnsi="Calibri" w:cs="Calibri"/>
          <w:sz w:val="24"/>
          <w:szCs w:val="24"/>
        </w:rPr>
      </w:pPr>
      <w:hyperlink r:id="rId9" w:history="1">
        <w:r w:rsidR="00E2231E" w:rsidRPr="00016CDA">
          <w:rPr>
            <w:rStyle w:val="Hyperlink"/>
            <w:rFonts w:ascii="Calibri" w:hAnsi="Calibri" w:cs="Calibri"/>
            <w:sz w:val="24"/>
            <w:szCs w:val="24"/>
          </w:rPr>
          <w:t>http://www.usf.edu/atle/documents/handout-interactive-techniques.pdf</w:t>
        </w:r>
      </w:hyperlink>
    </w:p>
    <w:p w:rsidR="00E2231E" w:rsidRPr="00016CDA" w:rsidRDefault="00EA3104">
      <w:pPr>
        <w:rPr>
          <w:rFonts w:ascii="Calibri" w:hAnsi="Calibri" w:cs="Calibri"/>
          <w:color w:val="auto"/>
          <w:kern w:val="0"/>
          <w:sz w:val="24"/>
          <w:szCs w:val="24"/>
        </w:rPr>
      </w:pPr>
      <w:hyperlink r:id="rId10" w:history="1">
        <w:r w:rsidR="00E2231E" w:rsidRPr="00016CDA">
          <w:rPr>
            <w:rStyle w:val="Hyperlink"/>
            <w:rFonts w:ascii="Calibri" w:hAnsi="Calibri" w:cs="Calibri"/>
            <w:sz w:val="24"/>
            <w:szCs w:val="24"/>
          </w:rPr>
          <w:t>https://www.facultyfocus.com/topic/articles/teaching-professor-blog/</w:t>
        </w:r>
      </w:hyperlink>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rsidP="00E36341">
      <w:pPr>
        <w:spacing w:after="0" w:line="240" w:lineRule="auto"/>
        <w:rPr>
          <w:rFonts w:ascii="Calibri" w:hAnsi="Calibri" w:cs="Calibri"/>
          <w:b/>
          <w:bCs/>
          <w:iCs/>
          <w:color w:val="0070C0"/>
          <w:sz w:val="24"/>
          <w:szCs w:val="24"/>
        </w:rPr>
      </w:pPr>
      <w:r w:rsidRPr="00016CDA">
        <w:rPr>
          <w:rFonts w:ascii="Calibri" w:hAnsi="Calibri" w:cs="Calibri"/>
          <w:b/>
          <w:bCs/>
          <w:iCs/>
          <w:color w:val="0070C0"/>
          <w:sz w:val="24"/>
          <w:szCs w:val="24"/>
        </w:rPr>
        <w:t>What Are Your Ideas?</w:t>
      </w:r>
    </w:p>
    <w:p w:rsidR="00E2231E" w:rsidRPr="00016CDA" w:rsidRDefault="008B08E8">
      <w:pPr>
        <w:rPr>
          <w:rFonts w:ascii="Calibri" w:hAnsi="Calibri" w:cs="Calibri"/>
          <w:b/>
          <w:bCs/>
          <w:color w:val="111111"/>
          <w:sz w:val="24"/>
          <w:szCs w:val="24"/>
        </w:rPr>
      </w:pPr>
      <w:r w:rsidRPr="00016CDA">
        <w:rPr>
          <w:rFonts w:ascii="Calibri" w:hAnsi="Calibri" w:cs="Calibri"/>
          <w:b/>
          <w:bCs/>
          <w:color w:val="111111"/>
          <w:sz w:val="24"/>
          <w:szCs w:val="24"/>
        </w:rPr>
        <w:t xml:space="preserve">What quick and </w:t>
      </w:r>
      <w:r w:rsidR="00E2231E" w:rsidRPr="00016CDA">
        <w:rPr>
          <w:rFonts w:ascii="Calibri" w:hAnsi="Calibri" w:cs="Calibri"/>
          <w:b/>
          <w:bCs/>
          <w:color w:val="111111"/>
          <w:sz w:val="24"/>
          <w:szCs w:val="24"/>
        </w:rPr>
        <w:t>effective</w:t>
      </w:r>
      <w:r w:rsidRPr="00016CDA">
        <w:rPr>
          <w:rFonts w:ascii="Calibri" w:hAnsi="Calibri" w:cs="Calibri"/>
          <w:b/>
          <w:bCs/>
          <w:color w:val="111111"/>
          <w:sz w:val="24"/>
          <w:szCs w:val="24"/>
        </w:rPr>
        <w:t xml:space="preserve"> introduction or closing </w:t>
      </w:r>
      <w:r w:rsidR="00E2231E" w:rsidRPr="00016CDA">
        <w:rPr>
          <w:rFonts w:ascii="Calibri" w:hAnsi="Calibri" w:cs="Calibri"/>
          <w:b/>
          <w:bCs/>
          <w:color w:val="111111"/>
          <w:sz w:val="24"/>
          <w:szCs w:val="24"/>
        </w:rPr>
        <w:t>activities do you use with your students?</w:t>
      </w:r>
      <w:r w:rsidRPr="00016CDA">
        <w:rPr>
          <w:rFonts w:ascii="Calibri" w:hAnsi="Calibri" w:cs="Calibri"/>
          <w:b/>
          <w:bCs/>
          <w:color w:val="111111"/>
          <w:sz w:val="24"/>
          <w:szCs w:val="24"/>
        </w:rPr>
        <w:t xml:space="preserve"> </w:t>
      </w:r>
      <w:r w:rsidR="00E2231E" w:rsidRPr="00016CDA">
        <w:rPr>
          <w:rFonts w:ascii="Calibri" w:hAnsi="Calibri" w:cs="Calibri"/>
          <w:b/>
          <w:bCs/>
          <w:color w:val="111111"/>
          <w:sz w:val="24"/>
          <w:szCs w:val="24"/>
        </w:rPr>
        <w:t xml:space="preserve">Send your strategies to Ann Brandon by the end of Sept. to be placed in a drawing for a gift card. </w:t>
      </w:r>
    </w:p>
    <w:p w:rsidR="00E2231E" w:rsidRPr="00016CDA" w:rsidRDefault="00E2231E">
      <w:pPr>
        <w:rPr>
          <w:rFonts w:ascii="Calibri" w:hAnsi="Calibri" w:cs="Calibri"/>
          <w:color w:val="auto"/>
          <w:kern w:val="0"/>
          <w:sz w:val="24"/>
          <w:szCs w:val="24"/>
        </w:rPr>
      </w:pP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spacing w:after="0" w:line="240" w:lineRule="auto"/>
        <w:rPr>
          <w:rFonts w:ascii="Calibri" w:hAnsi="Calibri" w:cs="Calibri"/>
          <w:b/>
          <w:bCs/>
          <w:color w:val="0070C0"/>
          <w:sz w:val="24"/>
          <w:szCs w:val="24"/>
        </w:rPr>
      </w:pPr>
      <w:r w:rsidRPr="00016CDA">
        <w:rPr>
          <w:rFonts w:ascii="Calibri" w:hAnsi="Calibri" w:cs="Calibri"/>
          <w:b/>
          <w:bCs/>
          <w:color w:val="0070C0"/>
          <w:sz w:val="24"/>
          <w:szCs w:val="24"/>
        </w:rPr>
        <w:t>Colleague Connections</w:t>
      </w:r>
    </w:p>
    <w:p w:rsidR="00E2231E" w:rsidRPr="00016CDA" w:rsidRDefault="008B08E8">
      <w:pPr>
        <w:spacing w:after="0" w:line="240" w:lineRule="auto"/>
        <w:rPr>
          <w:rFonts w:ascii="Calibri" w:hAnsi="Calibri" w:cs="Calibri"/>
          <w:color w:val="auto"/>
          <w:kern w:val="0"/>
          <w:sz w:val="24"/>
          <w:szCs w:val="24"/>
        </w:rPr>
      </w:pPr>
      <w:r w:rsidRPr="00016CDA">
        <w:rPr>
          <w:rFonts w:ascii="Calibri" w:hAnsi="Calibri" w:cs="Calibri"/>
          <w:color w:val="111111"/>
          <w:sz w:val="24"/>
          <w:szCs w:val="24"/>
        </w:rPr>
        <w:t xml:space="preserve">If you have successful active-learning strategies and ideas you want to </w:t>
      </w:r>
      <w:r w:rsidR="00E2231E" w:rsidRPr="00016CDA">
        <w:rPr>
          <w:rFonts w:ascii="Calibri" w:hAnsi="Calibri" w:cs="Calibri"/>
          <w:color w:val="111111"/>
          <w:sz w:val="24"/>
          <w:szCs w:val="24"/>
        </w:rPr>
        <w:t>share or want to highlight what you learned at works</w:t>
      </w:r>
      <w:r w:rsidRPr="00016CDA">
        <w:rPr>
          <w:rFonts w:ascii="Calibri" w:hAnsi="Calibri" w:cs="Calibri"/>
          <w:color w:val="111111"/>
          <w:sz w:val="24"/>
          <w:szCs w:val="24"/>
        </w:rPr>
        <w:t>hops or conferences, send Ann Brandon</w:t>
      </w:r>
      <w:r w:rsidR="00E2231E" w:rsidRPr="00016CDA">
        <w:rPr>
          <w:rFonts w:ascii="Calibri" w:hAnsi="Calibri" w:cs="Calibri"/>
          <w:color w:val="111111"/>
          <w:sz w:val="24"/>
          <w:szCs w:val="24"/>
        </w:rPr>
        <w:t xml:space="preserve"> an e-mail.</w:t>
      </w: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spacing w:after="120" w:line="285" w:lineRule="auto"/>
        <w:jc w:val="center"/>
        <w:rPr>
          <w:rFonts w:ascii="Calibri" w:hAnsi="Calibri" w:cs="Calibri"/>
          <w:color w:val="auto"/>
          <w:kern w:val="0"/>
          <w:sz w:val="24"/>
          <w:szCs w:val="24"/>
        </w:rPr>
      </w:pP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rPr>
          <w:rFonts w:ascii="Calibri" w:hAnsi="Calibri" w:cs="Calibri"/>
          <w:b/>
          <w:bCs/>
          <w:color w:val="0070C0"/>
          <w:sz w:val="24"/>
          <w:szCs w:val="24"/>
        </w:rPr>
      </w:pPr>
      <w:r w:rsidRPr="00016CDA">
        <w:rPr>
          <w:rFonts w:ascii="Calibri" w:hAnsi="Calibri" w:cs="Calibri"/>
          <w:b/>
          <w:bCs/>
          <w:color w:val="0070C0"/>
          <w:sz w:val="24"/>
          <w:szCs w:val="24"/>
        </w:rPr>
        <w:lastRenderedPageBreak/>
        <w:t xml:space="preserve">On Course I Workshop </w:t>
      </w:r>
    </w:p>
    <w:p w:rsidR="00E2231E" w:rsidRPr="00016CDA" w:rsidRDefault="00E2231E">
      <w:pPr>
        <w:rPr>
          <w:rFonts w:ascii="Calibri" w:hAnsi="Calibri" w:cs="Calibri"/>
          <w:color w:val="auto"/>
          <w:kern w:val="0"/>
          <w:sz w:val="24"/>
          <w:szCs w:val="24"/>
        </w:rPr>
      </w:pPr>
      <w:r w:rsidRPr="00016CDA">
        <w:rPr>
          <w:rFonts w:ascii="Calibri" w:hAnsi="Calibri" w:cs="Calibri"/>
          <w:color w:val="111111"/>
          <w:sz w:val="24"/>
          <w:szCs w:val="24"/>
        </w:rPr>
        <w:t xml:space="preserve">December 13-15th (8:00-5:00) CCC is hosting </w:t>
      </w:r>
      <w:r w:rsidR="008B08E8" w:rsidRPr="00016CDA">
        <w:rPr>
          <w:rFonts w:ascii="Calibri" w:hAnsi="Calibri" w:cs="Calibri"/>
          <w:color w:val="111111"/>
          <w:sz w:val="24"/>
          <w:szCs w:val="24"/>
        </w:rPr>
        <w:t xml:space="preserve">the next On Course I Workshop. </w:t>
      </w:r>
      <w:r w:rsidRPr="00016CDA">
        <w:rPr>
          <w:rFonts w:ascii="Calibri" w:hAnsi="Calibri" w:cs="Calibri"/>
          <w:color w:val="111111"/>
          <w:sz w:val="24"/>
          <w:szCs w:val="24"/>
        </w:rPr>
        <w:t>Be a part of ca</w:t>
      </w:r>
      <w:r w:rsidR="008B08E8" w:rsidRPr="00016CDA">
        <w:rPr>
          <w:rFonts w:ascii="Calibri" w:hAnsi="Calibri" w:cs="Calibri"/>
          <w:color w:val="111111"/>
          <w:sz w:val="24"/>
          <w:szCs w:val="24"/>
        </w:rPr>
        <w:t xml:space="preserve">mpus-wide professional development opportunity. </w:t>
      </w:r>
      <w:r w:rsidRPr="00016CDA">
        <w:rPr>
          <w:rFonts w:ascii="Calibri" w:hAnsi="Calibri" w:cs="Calibri"/>
          <w:color w:val="111111"/>
          <w:sz w:val="24"/>
          <w:szCs w:val="24"/>
        </w:rPr>
        <w:t xml:space="preserve">Spots are filling </w:t>
      </w:r>
      <w:r w:rsidR="008B08E8" w:rsidRPr="00016CDA">
        <w:rPr>
          <w:rFonts w:ascii="Calibri" w:hAnsi="Calibri" w:cs="Calibri"/>
          <w:color w:val="111111"/>
          <w:sz w:val="24"/>
          <w:szCs w:val="24"/>
        </w:rPr>
        <w:t>up so e-mail Ann Brandon by October 31st (or sooner) to</w:t>
      </w:r>
      <w:r w:rsidRPr="00016CDA">
        <w:rPr>
          <w:rFonts w:ascii="Calibri" w:hAnsi="Calibri" w:cs="Calibri"/>
          <w:color w:val="111111"/>
          <w:sz w:val="24"/>
          <w:szCs w:val="24"/>
        </w:rPr>
        <w:t xml:space="preserve"> rese</w:t>
      </w:r>
      <w:r w:rsidR="008B08E8" w:rsidRPr="00016CDA">
        <w:rPr>
          <w:rFonts w:ascii="Calibri" w:hAnsi="Calibri" w:cs="Calibri"/>
          <w:color w:val="111111"/>
          <w:sz w:val="24"/>
          <w:szCs w:val="24"/>
        </w:rPr>
        <w:t>rve your seat. Don’t miss it.</w:t>
      </w:r>
      <w:r w:rsidRPr="00016CDA">
        <w:rPr>
          <w:rFonts w:ascii="Calibri" w:hAnsi="Calibri" w:cs="Calibri"/>
          <w:color w:val="111111"/>
          <w:sz w:val="24"/>
          <w:szCs w:val="24"/>
        </w:rPr>
        <w:t xml:space="preserve"> </w:t>
      </w:r>
    </w:p>
    <w:p w:rsidR="00E2231E" w:rsidRPr="00016CDA" w:rsidRDefault="00E2231E">
      <w:pPr>
        <w:overflowPunct/>
        <w:spacing w:after="0" w:line="240" w:lineRule="auto"/>
        <w:rPr>
          <w:rFonts w:ascii="Calibri" w:hAnsi="Calibri" w:cs="Calibri"/>
          <w:color w:val="auto"/>
          <w:kern w:val="0"/>
          <w:sz w:val="24"/>
          <w:szCs w:val="24"/>
        </w:rPr>
        <w:sectPr w:rsidR="00E2231E" w:rsidRPr="00016CDA">
          <w:type w:val="continuous"/>
          <w:pgSz w:w="12240" w:h="15840"/>
          <w:pgMar w:top="1440" w:right="1440" w:bottom="1440" w:left="1440" w:header="720" w:footer="720" w:gutter="0"/>
          <w:cols w:space="720"/>
          <w:noEndnote/>
        </w:sectPr>
      </w:pPr>
    </w:p>
    <w:p w:rsidR="00E2231E" w:rsidRPr="00016CDA" w:rsidRDefault="00E2231E">
      <w:pPr>
        <w:spacing w:after="0" w:line="240" w:lineRule="auto"/>
        <w:rPr>
          <w:rFonts w:ascii="Calibri" w:hAnsi="Calibri" w:cs="Calibri"/>
          <w:b/>
          <w:bCs/>
          <w:color w:val="538135"/>
          <w:sz w:val="26"/>
          <w:szCs w:val="26"/>
        </w:rPr>
      </w:pPr>
      <w:r w:rsidRPr="00016CDA">
        <w:rPr>
          <w:rFonts w:ascii="Calibri" w:hAnsi="Calibri" w:cs="Calibri"/>
          <w:b/>
          <w:bCs/>
          <w:color w:val="538135"/>
          <w:sz w:val="26"/>
          <w:szCs w:val="26"/>
        </w:rPr>
        <w:t>Opportunities to Participate and Learn</w:t>
      </w:r>
    </w:p>
    <w:p w:rsidR="00E2231E" w:rsidRPr="00016CDA" w:rsidRDefault="00E2231E">
      <w:pPr>
        <w:spacing w:after="0" w:line="240" w:lineRule="auto"/>
        <w:rPr>
          <w:rFonts w:ascii="Calibri" w:hAnsi="Calibri" w:cs="Calibri"/>
          <w:sz w:val="26"/>
          <w:szCs w:val="26"/>
        </w:rPr>
      </w:pPr>
      <w:r w:rsidRPr="00016CDA">
        <w:rPr>
          <w:rFonts w:ascii="Calibri" w:hAnsi="Calibri" w:cs="Calibri"/>
          <w:b/>
          <w:bCs/>
          <w:color w:val="0070C0"/>
          <w:sz w:val="26"/>
          <w:szCs w:val="26"/>
        </w:rPr>
        <w:t xml:space="preserve">Active Learning Saturday Series </w:t>
      </w:r>
      <w:r w:rsidR="008B08E8" w:rsidRPr="00016CDA">
        <w:rPr>
          <w:rFonts w:ascii="Calibri" w:hAnsi="Calibri" w:cs="Calibri"/>
          <w:color w:val="0070C0"/>
          <w:sz w:val="26"/>
          <w:szCs w:val="26"/>
        </w:rPr>
        <w:t>-</w:t>
      </w:r>
      <w:r w:rsidRPr="00016CDA">
        <w:rPr>
          <w:rFonts w:ascii="Calibri" w:hAnsi="Calibri" w:cs="Calibri"/>
          <w:color w:val="0070C0"/>
          <w:sz w:val="26"/>
          <w:szCs w:val="26"/>
        </w:rPr>
        <w:t xml:space="preserve"> </w:t>
      </w:r>
      <w:r w:rsidRPr="00016CDA">
        <w:rPr>
          <w:rFonts w:ascii="Calibri" w:hAnsi="Calibri" w:cs="Calibri"/>
          <w:sz w:val="26"/>
          <w:szCs w:val="26"/>
        </w:rPr>
        <w:t>Remai</w:t>
      </w:r>
      <w:r w:rsidR="008B08E8" w:rsidRPr="00016CDA">
        <w:rPr>
          <w:rFonts w:ascii="Calibri" w:hAnsi="Calibri" w:cs="Calibri"/>
          <w:sz w:val="26"/>
          <w:szCs w:val="26"/>
        </w:rPr>
        <w:t>ning sessions are on September</w:t>
      </w:r>
      <w:r w:rsidRPr="00016CDA">
        <w:rPr>
          <w:rFonts w:ascii="Calibri" w:hAnsi="Calibri" w:cs="Calibri"/>
          <w:sz w:val="26"/>
          <w:szCs w:val="26"/>
        </w:rPr>
        <w:t>30th and October 2</w:t>
      </w:r>
      <w:r w:rsidR="008B08E8" w:rsidRPr="00016CDA">
        <w:rPr>
          <w:rFonts w:ascii="Calibri" w:hAnsi="Calibri" w:cs="Calibri"/>
          <w:sz w:val="26"/>
          <w:szCs w:val="26"/>
        </w:rPr>
        <w:t xml:space="preserve">8th - 10:00-12:00 in AC2-276. Registration Link: </w:t>
      </w:r>
      <w:hyperlink r:id="rId11" w:history="1">
        <w:r w:rsidRPr="00016CDA">
          <w:rPr>
            <w:rStyle w:val="Hyperlink"/>
            <w:rFonts w:ascii="Calibri" w:hAnsi="Calibri" w:cs="Calibri"/>
            <w:sz w:val="26"/>
            <w:szCs w:val="26"/>
          </w:rPr>
          <w:t>https://goo.gl/forms/4wxcbanVN87awe8x1</w:t>
        </w:r>
      </w:hyperlink>
    </w:p>
    <w:p w:rsidR="004D2A15" w:rsidRPr="00016CDA" w:rsidRDefault="00E2231E" w:rsidP="00E2231E">
      <w:pPr>
        <w:spacing w:after="0" w:line="240" w:lineRule="auto"/>
        <w:rPr>
          <w:rFonts w:ascii="Calibri" w:hAnsi="Calibri" w:cs="Calibri"/>
        </w:rPr>
      </w:pPr>
      <w:r w:rsidRPr="00016CDA">
        <w:rPr>
          <w:rFonts w:ascii="Calibri" w:hAnsi="Calibri" w:cs="Calibri"/>
          <w:b/>
          <w:bCs/>
          <w:color w:val="0070C0"/>
          <w:sz w:val="26"/>
          <w:szCs w:val="26"/>
        </w:rPr>
        <w:t>Distance Education Tuesday Evening Series</w:t>
      </w:r>
      <w:r w:rsidR="008B08E8" w:rsidRPr="00016CDA">
        <w:rPr>
          <w:rFonts w:ascii="Calibri" w:hAnsi="Calibri" w:cs="Calibri"/>
          <w:sz w:val="26"/>
          <w:szCs w:val="26"/>
        </w:rPr>
        <w:t xml:space="preserve"> - Remaining</w:t>
      </w:r>
      <w:r w:rsidRPr="00016CDA">
        <w:rPr>
          <w:rFonts w:ascii="Calibri" w:hAnsi="Calibri" w:cs="Calibri"/>
          <w:sz w:val="26"/>
          <w:szCs w:val="26"/>
        </w:rPr>
        <w:t xml:space="preserve"> sessions are on September 19th and October</w:t>
      </w:r>
      <w:r w:rsidR="008B08E8" w:rsidRPr="00016CDA">
        <w:rPr>
          <w:rFonts w:ascii="Calibri" w:hAnsi="Calibri" w:cs="Calibri"/>
          <w:sz w:val="26"/>
          <w:szCs w:val="26"/>
        </w:rPr>
        <w:t xml:space="preserve"> 17th - 6:00-8:00 in AC2-177.</w:t>
      </w:r>
      <w:r w:rsidRPr="00016CDA">
        <w:rPr>
          <w:rFonts w:ascii="Calibri" w:hAnsi="Calibri" w:cs="Calibri"/>
          <w:sz w:val="26"/>
          <w:szCs w:val="26"/>
        </w:rPr>
        <w:t>Registration Li</w:t>
      </w:r>
      <w:r w:rsidR="008B08E8" w:rsidRPr="00016CDA">
        <w:rPr>
          <w:rFonts w:ascii="Calibri" w:hAnsi="Calibri" w:cs="Calibri"/>
          <w:sz w:val="26"/>
          <w:szCs w:val="26"/>
        </w:rPr>
        <w:t xml:space="preserve">nk:                      </w:t>
      </w:r>
      <w:r w:rsidRPr="00016CDA">
        <w:rPr>
          <w:rFonts w:ascii="Calibri" w:hAnsi="Calibri" w:cs="Calibri"/>
          <w:sz w:val="26"/>
          <w:szCs w:val="26"/>
        </w:rPr>
        <w:t xml:space="preserve">                     </w:t>
      </w:r>
      <w:hyperlink r:id="rId12" w:history="1">
        <w:r w:rsidRPr="00016CDA">
          <w:rPr>
            <w:rStyle w:val="Hyperlink"/>
            <w:rFonts w:ascii="Calibri" w:hAnsi="Calibri" w:cs="Calibri"/>
            <w:sz w:val="26"/>
            <w:szCs w:val="26"/>
          </w:rPr>
          <w:t>https://goo.gl/forms/4oSQAldJoaeNgVpL2</w:t>
        </w:r>
      </w:hyperlink>
    </w:p>
    <w:sectPr w:rsidR="004D2A15" w:rsidRPr="00016CDA" w:rsidSect="00E2231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F7D" w:rsidRDefault="00B37F7D" w:rsidP="00016CDA">
      <w:pPr>
        <w:spacing w:after="0" w:line="240" w:lineRule="auto"/>
      </w:pPr>
      <w:r>
        <w:separator/>
      </w:r>
    </w:p>
  </w:endnote>
  <w:endnote w:type="continuationSeparator" w:id="0">
    <w:p w:rsidR="00B37F7D" w:rsidRDefault="00B37F7D" w:rsidP="0001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F7D" w:rsidRDefault="00B37F7D" w:rsidP="00016CDA">
      <w:pPr>
        <w:spacing w:after="0" w:line="240" w:lineRule="auto"/>
      </w:pPr>
      <w:r>
        <w:separator/>
      </w:r>
    </w:p>
  </w:footnote>
  <w:footnote w:type="continuationSeparator" w:id="0">
    <w:p w:rsidR="00B37F7D" w:rsidRDefault="00B37F7D" w:rsidP="00016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CDA" w:rsidRDefault="00016CDA">
    <w:pPr>
      <w:pStyle w:val="Header"/>
      <w:jc w:val="right"/>
    </w:pPr>
    <w:r>
      <w:fldChar w:fldCharType="begin"/>
    </w:r>
    <w:r>
      <w:instrText xml:space="preserve"> PAGE   \* MERGEFORMAT </w:instrText>
    </w:r>
    <w:r>
      <w:fldChar w:fldCharType="separate"/>
    </w:r>
    <w:r w:rsidR="00EA3104">
      <w:rPr>
        <w:noProof/>
      </w:rPr>
      <w:t>2</w:t>
    </w:r>
    <w:r>
      <w:rPr>
        <w:noProof/>
      </w:rPr>
      <w:fldChar w:fldCharType="end"/>
    </w:r>
  </w:p>
  <w:p w:rsidR="00016CDA" w:rsidRDefault="00016C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321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1E"/>
    <w:rsid w:val="00016CDA"/>
    <w:rsid w:val="004D2A15"/>
    <w:rsid w:val="008B08E8"/>
    <w:rsid w:val="00A06562"/>
    <w:rsid w:val="00B37F7D"/>
    <w:rsid w:val="00E2231E"/>
    <w:rsid w:val="00E36341"/>
    <w:rsid w:val="00EA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FADE17-6F8D-4CC8-BEF2-1852A84E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200" w:line="300" w:lineRule="auto"/>
    </w:pPr>
    <w:rPr>
      <w:rFonts w:ascii="Arial" w:hAnsi="Arial" w:cs="Arial"/>
      <w:color w:val="4D4D4D"/>
      <w:kern w:val="28"/>
      <w:sz w:val="18"/>
      <w:szCs w:val="18"/>
    </w:rPr>
  </w:style>
  <w:style w:type="paragraph" w:styleId="Heading3">
    <w:name w:val="heading 3"/>
    <w:basedOn w:val="Normal"/>
    <w:link w:val="Heading3Char"/>
    <w:uiPriority w:val="99"/>
    <w:qFormat/>
    <w:pPr>
      <w:spacing w:line="240" w:lineRule="auto"/>
      <w:outlineLvl w:val="2"/>
    </w:pPr>
    <w:rPr>
      <w:b/>
      <w:bCs/>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line="264" w:lineRule="auto"/>
    </w:pPr>
    <w:rPr>
      <w:b/>
      <w:bCs/>
      <w:caps/>
      <w:color w:val="80A509"/>
      <w:sz w:val="128"/>
      <w:szCs w:val="128"/>
    </w:rPr>
  </w:style>
  <w:style w:type="character" w:customStyle="1" w:styleId="TitleChar">
    <w:name w:val="Title Char"/>
    <w:link w:val="Title"/>
    <w:uiPriority w:val="10"/>
    <w:rsid w:val="00E2231E"/>
    <w:rPr>
      <w:rFonts w:ascii="Calibri Light" w:eastAsia="Times New Roman" w:hAnsi="Calibri Light" w:cs="Times New Roman"/>
      <w:b/>
      <w:bCs/>
      <w:color w:val="4D4D4D"/>
      <w:kern w:val="28"/>
      <w:sz w:val="32"/>
      <w:szCs w:val="32"/>
    </w:rPr>
  </w:style>
  <w:style w:type="character" w:customStyle="1" w:styleId="Heading3Char">
    <w:name w:val="Heading 3 Char"/>
    <w:link w:val="Heading3"/>
    <w:uiPriority w:val="9"/>
    <w:semiHidden/>
    <w:rsid w:val="00E2231E"/>
    <w:rPr>
      <w:rFonts w:ascii="Calibri Light" w:eastAsia="Times New Roman" w:hAnsi="Calibri Light" w:cs="Times New Roman"/>
      <w:b/>
      <w:bCs/>
      <w:color w:val="4D4D4D"/>
      <w:kern w:val="28"/>
      <w:sz w:val="26"/>
      <w:szCs w:val="26"/>
    </w:rPr>
  </w:style>
  <w:style w:type="paragraph" w:styleId="ListBullet">
    <w:name w:val="List Bullet"/>
    <w:basedOn w:val="Normal"/>
    <w:uiPriority w:val="99"/>
    <w:pPr>
      <w:spacing w:line="264" w:lineRule="auto"/>
      <w:ind w:left="216" w:hanging="216"/>
    </w:pPr>
    <w:rPr>
      <w:color w:val="FFFFFF"/>
      <w:sz w:val="22"/>
      <w:szCs w:val="22"/>
    </w:rPr>
  </w:style>
  <w:style w:type="paragraph" w:styleId="BodyText">
    <w:name w:val="Body Text"/>
    <w:basedOn w:val="Normal"/>
    <w:link w:val="BodyTextChar"/>
    <w:uiPriority w:val="99"/>
  </w:style>
  <w:style w:type="character" w:customStyle="1" w:styleId="BodyTextChar">
    <w:name w:val="Body Text Char"/>
    <w:link w:val="BodyText"/>
    <w:uiPriority w:val="99"/>
    <w:semiHidden/>
    <w:rsid w:val="00E2231E"/>
    <w:rPr>
      <w:rFonts w:ascii="Arial" w:hAnsi="Arial" w:cs="Arial"/>
      <w:color w:val="4D4D4D"/>
      <w:kern w:val="28"/>
      <w:sz w:val="18"/>
      <w:szCs w:val="18"/>
    </w:rPr>
  </w:style>
  <w:style w:type="paragraph" w:customStyle="1" w:styleId="unknownstyle">
    <w:name w:val="unknown style"/>
    <w:uiPriority w:val="99"/>
    <w:pPr>
      <w:widowControl w:val="0"/>
      <w:overflowPunct w:val="0"/>
      <w:autoSpaceDE w:val="0"/>
      <w:autoSpaceDN w:val="0"/>
      <w:adjustRightInd w:val="0"/>
    </w:pPr>
    <w:rPr>
      <w:rFonts w:ascii="Arial" w:hAnsi="Arial" w:cs="Arial"/>
      <w:b/>
      <w:bCs/>
      <w:color w:val="FFFFFF"/>
      <w:kern w:val="28"/>
      <w:sz w:val="16"/>
      <w:szCs w:val="16"/>
    </w:rPr>
  </w:style>
  <w:style w:type="paragraph" w:customStyle="1" w:styleId="unknownstyle1">
    <w:name w:val="unknown style1"/>
    <w:uiPriority w:val="99"/>
    <w:pPr>
      <w:widowControl w:val="0"/>
      <w:overflowPunct w:val="0"/>
      <w:autoSpaceDE w:val="0"/>
      <w:autoSpaceDN w:val="0"/>
      <w:adjustRightInd w:val="0"/>
      <w:jc w:val="right"/>
    </w:pPr>
    <w:rPr>
      <w:rFonts w:ascii="Arial Black" w:hAnsi="Arial Black" w:cs="Arial Black"/>
      <w:color w:val="FFFFFF"/>
      <w:kern w:val="28"/>
      <w:sz w:val="16"/>
      <w:szCs w:val="16"/>
    </w:rPr>
  </w:style>
  <w:style w:type="character" w:styleId="Hyperlink">
    <w:name w:val="Hyperlink"/>
    <w:uiPriority w:val="99"/>
    <w:unhideWhenUsed/>
    <w:rsid w:val="008B08E8"/>
    <w:rPr>
      <w:color w:val="0563C1"/>
      <w:u w:val="single"/>
    </w:rPr>
  </w:style>
  <w:style w:type="paragraph" w:styleId="Header">
    <w:name w:val="header"/>
    <w:basedOn w:val="Normal"/>
    <w:link w:val="HeaderChar"/>
    <w:uiPriority w:val="99"/>
    <w:unhideWhenUsed/>
    <w:rsid w:val="00016CDA"/>
    <w:pPr>
      <w:tabs>
        <w:tab w:val="center" w:pos="4680"/>
        <w:tab w:val="right" w:pos="9360"/>
      </w:tabs>
    </w:pPr>
  </w:style>
  <w:style w:type="character" w:customStyle="1" w:styleId="HeaderChar">
    <w:name w:val="Header Char"/>
    <w:link w:val="Header"/>
    <w:uiPriority w:val="99"/>
    <w:rsid w:val="00016CDA"/>
    <w:rPr>
      <w:rFonts w:ascii="Arial" w:hAnsi="Arial" w:cs="Arial"/>
      <w:color w:val="4D4D4D"/>
      <w:kern w:val="28"/>
      <w:sz w:val="18"/>
      <w:szCs w:val="18"/>
    </w:rPr>
  </w:style>
  <w:style w:type="paragraph" w:styleId="Footer">
    <w:name w:val="footer"/>
    <w:basedOn w:val="Normal"/>
    <w:link w:val="FooterChar"/>
    <w:uiPriority w:val="99"/>
    <w:unhideWhenUsed/>
    <w:rsid w:val="00016CDA"/>
    <w:pPr>
      <w:tabs>
        <w:tab w:val="center" w:pos="4680"/>
        <w:tab w:val="right" w:pos="9360"/>
      </w:tabs>
    </w:pPr>
  </w:style>
  <w:style w:type="character" w:customStyle="1" w:styleId="FooterChar">
    <w:name w:val="Footer Char"/>
    <w:link w:val="Footer"/>
    <w:uiPriority w:val="99"/>
    <w:rsid w:val="00016CDA"/>
    <w:rPr>
      <w:rFonts w:ascii="Arial" w:hAnsi="Arial" w:cs="Arial"/>
      <w:color w:val="4D4D4D"/>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oncourseworkshop.%20com/best-pract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goo.gl/forms/4oSQAldJoaeNgVpL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4wxcbanVN87awe8x1" TargetMode="External"/><Relationship Id="rId5" Type="http://schemas.openxmlformats.org/officeDocument/2006/relationships/footnotes" Target="footnotes.xml"/><Relationship Id="rId10" Type="http://schemas.openxmlformats.org/officeDocument/2006/relationships/hyperlink" Target="https://www.facultyfocus.com/topic/articles/teaching-professor-blog/" TargetMode="External"/><Relationship Id="rId4" Type="http://schemas.openxmlformats.org/officeDocument/2006/relationships/webSettings" Target="webSettings.xml"/><Relationship Id="rId9" Type="http://schemas.openxmlformats.org/officeDocument/2006/relationships/hyperlink" Target="http://www.usf.edu/atle/documents/handout-interactive-techniqu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Roby</dc:creator>
  <cp:keywords/>
  <dc:description/>
  <cp:lastModifiedBy>Nina Roby</cp:lastModifiedBy>
  <cp:revision>2</cp:revision>
  <dcterms:created xsi:type="dcterms:W3CDTF">2017-09-14T16:07:00Z</dcterms:created>
  <dcterms:modified xsi:type="dcterms:W3CDTF">2017-09-14T16:07:00Z</dcterms:modified>
</cp:coreProperties>
</file>